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55" w:rsidRPr="00431ACF" w:rsidRDefault="00F5545B" w:rsidP="00B907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028700" cy="733425"/>
            <wp:effectExtent l="1905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9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104775</wp:posOffset>
            </wp:positionV>
            <wp:extent cx="962025" cy="48641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ed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F55" w:rsidRPr="00431ACF">
        <w:rPr>
          <w:b/>
          <w:sz w:val="28"/>
          <w:szCs w:val="28"/>
        </w:rPr>
        <w:t xml:space="preserve">DALAGUETE </w:t>
      </w:r>
      <w:r>
        <w:rPr>
          <w:b/>
          <w:sz w:val="28"/>
          <w:szCs w:val="28"/>
        </w:rPr>
        <w:t>SECONDARY</w:t>
      </w:r>
      <w:r w:rsidR="00750F55" w:rsidRPr="00431ACF">
        <w:rPr>
          <w:b/>
          <w:sz w:val="28"/>
          <w:szCs w:val="28"/>
        </w:rPr>
        <w:t xml:space="preserve"> SCHOOL</w:t>
      </w:r>
      <w:r>
        <w:rPr>
          <w:b/>
          <w:sz w:val="28"/>
          <w:szCs w:val="28"/>
        </w:rPr>
        <w:t>S</w:t>
      </w:r>
    </w:p>
    <w:p w:rsidR="00750F55" w:rsidRPr="00431ACF" w:rsidRDefault="00F5545B" w:rsidP="00B907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Districts 1 &amp; 2</w:t>
      </w:r>
      <w:r w:rsidR="00750F55" w:rsidRPr="00431ACF">
        <w:rPr>
          <w:b/>
          <w:sz w:val="28"/>
          <w:szCs w:val="28"/>
        </w:rPr>
        <w:t>, Dalaguete, Cebu</w:t>
      </w:r>
    </w:p>
    <w:p w:rsidR="00F5545B" w:rsidRPr="00F5545B" w:rsidRDefault="0056479B" w:rsidP="00B9079F">
      <w:pPr>
        <w:spacing w:after="0" w:line="240" w:lineRule="auto"/>
        <w:ind w:left="1440"/>
        <w:rPr>
          <w:sz w:val="28"/>
          <w:szCs w:val="28"/>
        </w:rPr>
      </w:pPr>
      <w:hyperlink r:id="rId6" w:history="1">
        <w:r w:rsidR="00F5545B" w:rsidRPr="00F5545B">
          <w:rPr>
            <w:rStyle w:val="Hyperlink"/>
            <w:sz w:val="28"/>
            <w:szCs w:val="28"/>
          </w:rPr>
          <w:t>http://dalaguetesecschools.weebly.com/</w:t>
        </w:r>
      </w:hyperlink>
    </w:p>
    <w:p w:rsidR="00B9079F" w:rsidRPr="00431ACF" w:rsidRDefault="00B9079F" w:rsidP="00B9079F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0F55" w:rsidRDefault="00B9079F" w:rsidP="00B907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9079F" w:rsidRDefault="00B9079F" w:rsidP="00B9079F">
      <w:pPr>
        <w:spacing w:after="0" w:line="240" w:lineRule="auto"/>
        <w:jc w:val="both"/>
        <w:rPr>
          <w:b/>
          <w:sz w:val="24"/>
          <w:szCs w:val="24"/>
        </w:rPr>
      </w:pPr>
    </w:p>
    <w:p w:rsidR="003E7BE8" w:rsidRDefault="00B61510" w:rsidP="00B907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3C9B">
        <w:rPr>
          <w:b/>
          <w:sz w:val="24"/>
          <w:szCs w:val="24"/>
        </w:rPr>
        <w:t>May 30</w:t>
      </w:r>
      <w:r w:rsidR="003E7BE8">
        <w:rPr>
          <w:b/>
          <w:sz w:val="24"/>
          <w:szCs w:val="24"/>
        </w:rPr>
        <w:t>, 2017</w:t>
      </w:r>
    </w:p>
    <w:p w:rsidR="003E7BE8" w:rsidRDefault="003E7BE8" w:rsidP="00B9079F">
      <w:pPr>
        <w:spacing w:after="0" w:line="240" w:lineRule="auto"/>
        <w:jc w:val="both"/>
        <w:rPr>
          <w:b/>
          <w:sz w:val="24"/>
          <w:szCs w:val="24"/>
        </w:rPr>
      </w:pPr>
    </w:p>
    <w:p w:rsidR="00B41C09" w:rsidRDefault="00B97488" w:rsidP="00B9079F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DISTRICT </w:t>
      </w:r>
      <w:r w:rsidR="00B9079F" w:rsidRPr="00B9079F">
        <w:rPr>
          <w:rFonts w:ascii="Arial" w:hAnsi="Arial" w:cs="Arial"/>
          <w:b/>
          <w:caps/>
          <w:sz w:val="24"/>
          <w:szCs w:val="24"/>
        </w:rPr>
        <w:t>Memorandum</w:t>
      </w:r>
    </w:p>
    <w:p w:rsidR="00B97488" w:rsidRPr="00B97488" w:rsidRDefault="00B97488" w:rsidP="00B907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488">
        <w:rPr>
          <w:rFonts w:ascii="Arial" w:hAnsi="Arial" w:cs="Arial"/>
          <w:b/>
          <w:sz w:val="24"/>
          <w:szCs w:val="24"/>
        </w:rPr>
        <w:t>No. 0</w:t>
      </w:r>
      <w:r w:rsidR="001C3C9B">
        <w:rPr>
          <w:rFonts w:ascii="Arial" w:hAnsi="Arial" w:cs="Arial"/>
          <w:b/>
          <w:sz w:val="24"/>
          <w:szCs w:val="24"/>
        </w:rPr>
        <w:t>2</w:t>
      </w:r>
      <w:r w:rsidRPr="00B97488">
        <w:rPr>
          <w:rFonts w:ascii="Arial" w:hAnsi="Arial" w:cs="Arial"/>
          <w:b/>
          <w:sz w:val="24"/>
          <w:szCs w:val="24"/>
        </w:rPr>
        <w:t>, s. 2017</w:t>
      </w:r>
    </w:p>
    <w:p w:rsidR="00750F55" w:rsidRDefault="00750F55" w:rsidP="00750F55">
      <w:pPr>
        <w:spacing w:after="0" w:line="240" w:lineRule="auto"/>
        <w:jc w:val="both"/>
        <w:rPr>
          <w:b/>
          <w:sz w:val="24"/>
          <w:szCs w:val="24"/>
        </w:rPr>
      </w:pPr>
    </w:p>
    <w:p w:rsidR="0099625C" w:rsidRPr="005F0DAA" w:rsidRDefault="00FC7F29" w:rsidP="00B9079F">
      <w:pPr>
        <w:tabs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TO    </w:t>
      </w:r>
      <w:r w:rsidR="00B9079F">
        <w:rPr>
          <w:rFonts w:ascii="Arial" w:hAnsi="Arial" w:cs="Arial"/>
          <w:color w:val="171717" w:themeColor="background2" w:themeShade="1A"/>
          <w:sz w:val="24"/>
          <w:szCs w:val="24"/>
        </w:rPr>
        <w:t xml:space="preserve"> :       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 xml:space="preserve">Secondary 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 xml:space="preserve">and Elementary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>School Heads</w:t>
      </w:r>
    </w:p>
    <w:p w:rsidR="005F0DAA" w:rsidRPr="005F0DAA" w:rsidRDefault="00FC7F29" w:rsidP="00B9079F">
      <w:pPr>
        <w:tabs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                  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 xml:space="preserve">District and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>ICT Coordinators</w:t>
      </w:r>
    </w:p>
    <w:p w:rsidR="00B9079F" w:rsidRDefault="00FC7F29" w:rsidP="00FC7F29">
      <w:pPr>
        <w:tabs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                  </w:t>
      </w:r>
      <w:r w:rsidR="005F0DAA" w:rsidRPr="005F0DAA">
        <w:rPr>
          <w:rFonts w:ascii="Arial" w:hAnsi="Arial" w:cs="Arial"/>
          <w:color w:val="171717" w:themeColor="background2" w:themeShade="1A"/>
          <w:sz w:val="24"/>
          <w:szCs w:val="24"/>
        </w:rPr>
        <w:t>LAC Leaders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 xml:space="preserve"> and </w:t>
      </w:r>
      <w:r w:rsidR="00704511">
        <w:rPr>
          <w:rFonts w:ascii="Arial" w:hAnsi="Arial" w:cs="Arial"/>
          <w:color w:val="171717" w:themeColor="background2" w:themeShade="1A"/>
          <w:sz w:val="24"/>
          <w:szCs w:val="24"/>
        </w:rPr>
        <w:t>Teacher</w:t>
      </w:r>
      <w:r w:rsidR="001C3C9B">
        <w:rPr>
          <w:rFonts w:ascii="Arial" w:hAnsi="Arial" w:cs="Arial"/>
          <w:color w:val="171717" w:themeColor="background2" w:themeShade="1A"/>
          <w:sz w:val="24"/>
          <w:szCs w:val="24"/>
        </w:rPr>
        <w:t>s</w:t>
      </w:r>
    </w:p>
    <w:p w:rsidR="003B66F6" w:rsidRPr="00750F55" w:rsidRDefault="003B66F6" w:rsidP="0099625C">
      <w:pPr>
        <w:pBdr>
          <w:bottom w:val="single" w:sz="12" w:space="1" w:color="auto"/>
        </w:pBdr>
        <w:tabs>
          <w:tab w:val="left" w:pos="162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3B66F6" w:rsidRPr="00750F55" w:rsidRDefault="003B66F6" w:rsidP="0099625C">
      <w:pPr>
        <w:tabs>
          <w:tab w:val="left" w:pos="2900"/>
        </w:tabs>
        <w:spacing w:after="0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F92F77" w:rsidRPr="00F92F77" w:rsidRDefault="003B66F6" w:rsidP="00F92F77">
      <w:pPr>
        <w:tabs>
          <w:tab w:val="left" w:pos="990"/>
          <w:tab w:val="left" w:pos="290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1.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Attached are the Transmittal Letter of a group of researchers from Dalaguete District 1 and Approval Sheet signed by the Schools Division Research Committee (SDRC) </w:t>
      </w:r>
      <w:r w:rsidR="00CD30E8">
        <w:rPr>
          <w:rFonts w:ascii="Arial" w:hAnsi="Arial" w:cs="Arial"/>
          <w:color w:val="171717" w:themeColor="background2" w:themeShade="1A"/>
          <w:sz w:val="24"/>
          <w:szCs w:val="24"/>
        </w:rPr>
        <w:t>chair,</w:t>
      </w:r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Dr. Ester A. </w:t>
      </w:r>
      <w:proofErr w:type="spellStart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Futalan</w:t>
      </w:r>
      <w:proofErr w:type="spellEnd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, Ed. D.</w:t>
      </w:r>
      <w:r w:rsidR="00CD30E8">
        <w:rPr>
          <w:rFonts w:ascii="Arial" w:hAnsi="Arial" w:cs="Arial"/>
          <w:color w:val="171717" w:themeColor="background2" w:themeShade="1A"/>
          <w:sz w:val="24"/>
          <w:szCs w:val="24"/>
        </w:rPr>
        <w:t>, ASDS</w:t>
      </w:r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with Dr. Rhea Mar A. </w:t>
      </w:r>
      <w:proofErr w:type="spellStart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Angtud</w:t>
      </w:r>
      <w:proofErr w:type="spellEnd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, Ed. D., </w:t>
      </w:r>
      <w:proofErr w:type="gramStart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>CESO</w:t>
      </w:r>
      <w:proofErr w:type="gramEnd"/>
      <w:r w:rsidR="0022437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VI as action research adviser.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</w:p>
    <w:p w:rsidR="0099625C" w:rsidRPr="00750F55" w:rsidRDefault="0099625C" w:rsidP="0099625C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99625C" w:rsidRDefault="00A7334B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2.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224370">
        <w:rPr>
          <w:rFonts w:ascii="Arial" w:hAnsi="Arial" w:cs="Arial"/>
          <w:sz w:val="24"/>
          <w:szCs w:val="24"/>
        </w:rPr>
        <w:t xml:space="preserve">This action research entitled, “Google Sites for Learning Action Cell in Dalaguete Districts” is in line with </w:t>
      </w:r>
      <w:r w:rsidR="00224370" w:rsidRPr="00EA3D93">
        <w:rPr>
          <w:rFonts w:ascii="Arial" w:hAnsi="Arial" w:cs="Arial"/>
          <w:b/>
          <w:sz w:val="24"/>
          <w:szCs w:val="24"/>
        </w:rPr>
        <w:t>R. A. 9155, Chapter 1, Section 7 (5)</w:t>
      </w:r>
      <w:r w:rsidR="00224370">
        <w:rPr>
          <w:rFonts w:ascii="Arial" w:hAnsi="Arial" w:cs="Arial"/>
          <w:sz w:val="24"/>
          <w:szCs w:val="24"/>
        </w:rPr>
        <w:t xml:space="preserve"> and endorsed by the SDRC to avail the </w:t>
      </w:r>
      <w:r w:rsidR="00224370" w:rsidRPr="00EA3D93">
        <w:rPr>
          <w:rFonts w:ascii="Arial" w:hAnsi="Arial" w:cs="Arial"/>
          <w:b/>
          <w:sz w:val="24"/>
          <w:szCs w:val="24"/>
        </w:rPr>
        <w:t>Basic Education Research Fund (BERF)</w:t>
      </w:r>
      <w:r w:rsidR="00224370">
        <w:rPr>
          <w:rFonts w:ascii="Arial" w:hAnsi="Arial" w:cs="Arial"/>
          <w:sz w:val="24"/>
          <w:szCs w:val="24"/>
        </w:rPr>
        <w:t xml:space="preserve"> under </w:t>
      </w:r>
      <w:proofErr w:type="spellStart"/>
      <w:r w:rsidR="00224370" w:rsidRPr="00EA3D93">
        <w:rPr>
          <w:rFonts w:ascii="Arial" w:hAnsi="Arial" w:cs="Arial"/>
          <w:b/>
          <w:sz w:val="24"/>
          <w:szCs w:val="24"/>
        </w:rPr>
        <w:t>DepEd</w:t>
      </w:r>
      <w:proofErr w:type="spellEnd"/>
      <w:r w:rsidR="00224370" w:rsidRPr="00EA3D93">
        <w:rPr>
          <w:rFonts w:ascii="Arial" w:hAnsi="Arial" w:cs="Arial"/>
          <w:b/>
          <w:sz w:val="24"/>
          <w:szCs w:val="24"/>
        </w:rPr>
        <w:t xml:space="preserve"> Order No. 24, s. 2010</w:t>
      </w:r>
      <w:r w:rsidR="00077E32" w:rsidRPr="00EA3D93">
        <w:rPr>
          <w:rFonts w:ascii="Arial" w:hAnsi="Arial" w:cs="Arial"/>
          <w:b/>
          <w:sz w:val="24"/>
          <w:szCs w:val="24"/>
        </w:rPr>
        <w:t>.</w:t>
      </w:r>
      <w:r w:rsidR="00077E32">
        <w:rPr>
          <w:rFonts w:ascii="Arial" w:hAnsi="Arial" w:cs="Arial"/>
          <w:sz w:val="24"/>
          <w:szCs w:val="24"/>
        </w:rPr>
        <w:t xml:space="preserve"> And said research is precisely in relation to the Research Agenda Category: Teaching and Learning as stipulated in </w:t>
      </w:r>
      <w:proofErr w:type="spellStart"/>
      <w:r w:rsidR="00077E32" w:rsidRPr="00EA3D93">
        <w:rPr>
          <w:rFonts w:ascii="Arial" w:hAnsi="Arial" w:cs="Arial"/>
          <w:b/>
          <w:sz w:val="24"/>
          <w:szCs w:val="24"/>
        </w:rPr>
        <w:t>DepEd</w:t>
      </w:r>
      <w:proofErr w:type="spellEnd"/>
      <w:r w:rsidR="00077E32" w:rsidRPr="00EA3D93">
        <w:rPr>
          <w:rFonts w:ascii="Arial" w:hAnsi="Arial" w:cs="Arial"/>
          <w:b/>
          <w:sz w:val="24"/>
          <w:szCs w:val="24"/>
        </w:rPr>
        <w:t xml:space="preserve"> Order 16, s. 2017.</w:t>
      </w: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For more details, please refer to the attached communication.</w:t>
      </w: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E32" w:rsidRDefault="00077E3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 researchers ask</w:t>
      </w:r>
      <w:r w:rsidR="00CD30E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permission from this office to let respondents of the study to do online submission of their responses on these links: </w:t>
      </w:r>
      <w:hyperlink r:id="rId7" w:history="1">
        <w:r w:rsidRPr="004F1D63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http://www.georgelumayag.com/google-sites-for-lac.html</w:t>
        </w:r>
      </w:hyperlink>
      <w:r>
        <w:rPr>
          <w:rFonts w:ascii="Arial" w:hAnsi="Arial" w:cs="Arial"/>
          <w:sz w:val="24"/>
          <w:szCs w:val="24"/>
        </w:rPr>
        <w:t xml:space="preserve"> and or </w:t>
      </w:r>
      <w:hyperlink r:id="rId8" w:history="1">
        <w:r w:rsidR="00CD30E8" w:rsidRPr="004F1D63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https://sites.google.com/deped.gov.ph/lac/online-survey</w:t>
        </w:r>
      </w:hyperlink>
      <w:r w:rsidR="00CD30E8" w:rsidRPr="004F1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7542" w:rsidRDefault="00DE7542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CD30E8" w:rsidRDefault="00CD30E8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5. Respondents shall use their </w:t>
      </w:r>
      <w:r w:rsidRPr="00CD30E8">
        <w:rPr>
          <w:rFonts w:ascii="Arial" w:hAnsi="Arial" w:cs="Arial"/>
          <w:b/>
          <w:color w:val="171717" w:themeColor="background2" w:themeShade="1A"/>
          <w:sz w:val="28"/>
          <w:szCs w:val="28"/>
        </w:rPr>
        <w:t xml:space="preserve">active </w:t>
      </w:r>
      <w:proofErr w:type="spellStart"/>
      <w:r w:rsidRPr="00CD30E8">
        <w:rPr>
          <w:rFonts w:ascii="Arial" w:hAnsi="Arial" w:cs="Arial"/>
          <w:b/>
          <w:color w:val="171717" w:themeColor="background2" w:themeShade="1A"/>
          <w:sz w:val="28"/>
          <w:szCs w:val="28"/>
        </w:rPr>
        <w:t>gmail</w:t>
      </w:r>
      <w:proofErr w:type="spellEnd"/>
      <w:r w:rsidRPr="00CD30E8">
        <w:rPr>
          <w:rFonts w:ascii="Arial" w:hAnsi="Arial" w:cs="Arial"/>
          <w:b/>
          <w:color w:val="171717" w:themeColor="background2" w:themeShade="1A"/>
          <w:sz w:val="28"/>
          <w:szCs w:val="28"/>
        </w:rPr>
        <w:t xml:space="preserve"> account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DC6D2C">
        <w:rPr>
          <w:rFonts w:ascii="Arial" w:hAnsi="Arial" w:cs="Arial"/>
          <w:color w:val="171717" w:themeColor="background2" w:themeShade="1A"/>
          <w:sz w:val="24"/>
          <w:szCs w:val="24"/>
        </w:rPr>
        <w:t xml:space="preserve">to submit responses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on or before June 8, 2017. </w:t>
      </w:r>
    </w:p>
    <w:p w:rsidR="00DC6D2C" w:rsidRPr="00CD30E8" w:rsidRDefault="00DC6D2C" w:rsidP="0099625C">
      <w:pPr>
        <w:tabs>
          <w:tab w:val="left" w:pos="1080"/>
          <w:tab w:val="left" w:pos="5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99625C" w:rsidRDefault="00EA3D93" w:rsidP="00DE7542">
      <w:pPr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6</w:t>
      </w:r>
      <w:r w:rsidR="00DE7542">
        <w:rPr>
          <w:rFonts w:ascii="Arial" w:hAnsi="Arial" w:cs="Arial"/>
          <w:color w:val="171717" w:themeColor="background2" w:themeShade="1A"/>
          <w:sz w:val="24"/>
          <w:szCs w:val="24"/>
        </w:rPr>
        <w:t xml:space="preserve">.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Immediate dissemination of this Memorandum to all concerned is desired.</w:t>
      </w:r>
    </w:p>
    <w:p w:rsidR="0099625C" w:rsidRPr="00750F55" w:rsidRDefault="0099625C" w:rsidP="00D121B6">
      <w:pPr>
        <w:tabs>
          <w:tab w:val="left" w:pos="8655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750F55">
        <w:rPr>
          <w:rFonts w:ascii="Arial" w:hAnsi="Arial" w:cs="Arial"/>
          <w:color w:val="171717" w:themeColor="background2" w:themeShade="1A"/>
          <w:sz w:val="24"/>
          <w:szCs w:val="24"/>
        </w:rPr>
        <w:tab/>
      </w:r>
    </w:p>
    <w:p w:rsidR="00D121B6" w:rsidRDefault="0099625C" w:rsidP="0099625C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750F55">
        <w:rPr>
          <w:rFonts w:ascii="Arial" w:hAnsi="Arial" w:cs="Arial"/>
          <w:color w:val="171717" w:themeColor="background2" w:themeShade="1A"/>
          <w:sz w:val="24"/>
          <w:szCs w:val="24"/>
        </w:rPr>
        <w:tab/>
      </w:r>
    </w:p>
    <w:p w:rsidR="0099625C" w:rsidRPr="00750F55" w:rsidRDefault="00D121B6" w:rsidP="0099625C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</w:p>
    <w:p w:rsidR="0099625C" w:rsidRPr="00D121B6" w:rsidRDefault="00D121B6" w:rsidP="0099625C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 w:rsidR="00B61510" w:rsidRPr="00B61510">
        <w:rPr>
          <w:rFonts w:ascii="Arial" w:hAnsi="Arial" w:cs="Arial"/>
          <w:b/>
          <w:color w:val="171717" w:themeColor="background2" w:themeShade="1A"/>
          <w:sz w:val="24"/>
          <w:szCs w:val="24"/>
        </w:rPr>
        <w:t>EDUARDO M. LUMAYAG, Ed. D.</w:t>
      </w:r>
    </w:p>
    <w:p w:rsidR="0079218A" w:rsidRDefault="00D121B6" w:rsidP="00B61510">
      <w:pPr>
        <w:tabs>
          <w:tab w:val="left" w:pos="990"/>
          <w:tab w:val="left" w:pos="2900"/>
        </w:tabs>
        <w:spacing w:after="0" w:line="240" w:lineRule="auto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ab/>
        <w:t xml:space="preserve">        </w:t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       </w:t>
      </w:r>
      <w:proofErr w:type="spellStart"/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>DepEd</w:t>
      </w:r>
      <w:proofErr w:type="spellEnd"/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District</w:t>
      </w:r>
      <w:r w:rsidR="00EA3D93">
        <w:rPr>
          <w:rFonts w:ascii="Arial" w:hAnsi="Arial" w:cs="Arial"/>
          <w:color w:val="171717" w:themeColor="background2" w:themeShade="1A"/>
          <w:sz w:val="24"/>
          <w:szCs w:val="24"/>
        </w:rPr>
        <w:t>1</w:t>
      </w:r>
      <w:r w:rsidR="00B61510">
        <w:rPr>
          <w:rFonts w:ascii="Arial" w:hAnsi="Arial" w:cs="Arial"/>
          <w:color w:val="171717" w:themeColor="background2" w:themeShade="1A"/>
          <w:sz w:val="24"/>
          <w:szCs w:val="24"/>
        </w:rPr>
        <w:t xml:space="preserve"> Supervisor</w:t>
      </w:r>
      <w:bookmarkStart w:id="0" w:name="_GoBack"/>
      <w:bookmarkEnd w:id="0"/>
    </w:p>
    <w:sectPr w:rsidR="0079218A" w:rsidSect="00DF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9625C"/>
    <w:rsid w:val="00077E32"/>
    <w:rsid w:val="0013224D"/>
    <w:rsid w:val="001C3C9B"/>
    <w:rsid w:val="00224370"/>
    <w:rsid w:val="00226E43"/>
    <w:rsid w:val="00301AC0"/>
    <w:rsid w:val="003B66F6"/>
    <w:rsid w:val="003E7BE8"/>
    <w:rsid w:val="004F1D63"/>
    <w:rsid w:val="0056479B"/>
    <w:rsid w:val="005F0DAA"/>
    <w:rsid w:val="00681A5D"/>
    <w:rsid w:val="006B6A72"/>
    <w:rsid w:val="006F5D1B"/>
    <w:rsid w:val="00704511"/>
    <w:rsid w:val="00733693"/>
    <w:rsid w:val="00750F55"/>
    <w:rsid w:val="0079218A"/>
    <w:rsid w:val="008C2195"/>
    <w:rsid w:val="0099625C"/>
    <w:rsid w:val="009E3F53"/>
    <w:rsid w:val="00A7334B"/>
    <w:rsid w:val="00AD7304"/>
    <w:rsid w:val="00B05F89"/>
    <w:rsid w:val="00B41C09"/>
    <w:rsid w:val="00B61510"/>
    <w:rsid w:val="00B9079F"/>
    <w:rsid w:val="00B93FFD"/>
    <w:rsid w:val="00B97488"/>
    <w:rsid w:val="00BF20D3"/>
    <w:rsid w:val="00C055D8"/>
    <w:rsid w:val="00CD30E8"/>
    <w:rsid w:val="00D121B6"/>
    <w:rsid w:val="00DA3220"/>
    <w:rsid w:val="00DA3F02"/>
    <w:rsid w:val="00DC6D2C"/>
    <w:rsid w:val="00DE7542"/>
    <w:rsid w:val="00DF4B44"/>
    <w:rsid w:val="00EA3D93"/>
    <w:rsid w:val="00F5545B"/>
    <w:rsid w:val="00F86728"/>
    <w:rsid w:val="00F92F77"/>
    <w:rsid w:val="00FC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deped.gov.ph/lac/online-surv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rgelumayag.com/google-sites-for-la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schools.weebly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2017-03-17T07:19:00Z</dcterms:created>
  <dcterms:modified xsi:type="dcterms:W3CDTF">2017-05-29T06:56:00Z</dcterms:modified>
</cp:coreProperties>
</file>